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115" w:type="dxa"/>
          <w:right w:w="115" w:type="dxa"/>
        </w:tblCellMar>
        <w:tblLook w:val="0000" w:firstRow="0" w:lastRow="0" w:firstColumn="0" w:lastColumn="0" w:noHBand="0" w:noVBand="0"/>
      </w:tblPr>
      <w:tblGrid>
        <w:gridCol w:w="9072"/>
      </w:tblGrid>
      <w:tr w:rsidR="005C5DA8" w:rsidRPr="005C5DA8" w:rsidTr="005C5DA8">
        <w:trPr>
          <w:trHeight w:val="576"/>
          <w:jc w:val="center"/>
        </w:trPr>
        <w:tc>
          <w:tcPr>
            <w:tcW w:w="9072" w:type="dxa"/>
            <w:tcBorders>
              <w:top w:val="single" w:sz="12" w:space="0" w:color="auto"/>
              <w:left w:val="nil"/>
              <w:bottom w:val="double" w:sz="4" w:space="0" w:color="auto"/>
              <w:right w:val="nil"/>
            </w:tcBorders>
          </w:tcPr>
          <w:p w:rsidR="005C5DA8" w:rsidRPr="005F3E30" w:rsidRDefault="005C5DA8" w:rsidP="005C5DA8">
            <w:pPr>
              <w:spacing w:line="240" w:lineRule="auto"/>
              <w:jc w:val="center"/>
              <w:rPr>
                <w:rFonts w:ascii="Century Gothic" w:hAnsi="Century Gothic" w:cs="Times New Roman"/>
                <w:b/>
                <w:sz w:val="32"/>
                <w:szCs w:val="32"/>
              </w:rPr>
            </w:pPr>
            <w:r w:rsidRPr="005F3E30">
              <w:rPr>
                <w:rFonts w:ascii="Century Gothic" w:hAnsi="Century Gothic" w:cs="Times New Roman"/>
                <w:b/>
                <w:sz w:val="32"/>
                <w:szCs w:val="32"/>
              </w:rPr>
              <w:t>Swimming Pools Impacted by Smoke and Ash</w:t>
            </w:r>
          </w:p>
        </w:tc>
      </w:tr>
    </w:tbl>
    <w:p w:rsidR="005C5DA8" w:rsidRDefault="005C5DA8" w:rsidP="005F3E30">
      <w:pPr>
        <w:spacing w:after="0" w:line="240" w:lineRule="auto"/>
        <w:rPr>
          <w:rFonts w:ascii="Century Gothic" w:hAnsi="Century Gothic" w:cs="Times New Roman"/>
          <w:sz w:val="23"/>
          <w:szCs w:val="23"/>
        </w:rPr>
      </w:pPr>
    </w:p>
    <w:p w:rsidR="00F36435" w:rsidRPr="005F3E30" w:rsidRDefault="00F36435" w:rsidP="00F36435">
      <w:pPr>
        <w:spacing w:line="240" w:lineRule="auto"/>
        <w:rPr>
          <w:rFonts w:ascii="Century Gothic" w:hAnsi="Century Gothic" w:cs="Times New Roman"/>
          <w:sz w:val="23"/>
          <w:szCs w:val="23"/>
        </w:rPr>
      </w:pPr>
      <w:r w:rsidRPr="005F3E30">
        <w:rPr>
          <w:rFonts w:ascii="Century Gothic" w:hAnsi="Century Gothic" w:cs="Times New Roman"/>
          <w:sz w:val="23"/>
          <w:szCs w:val="23"/>
        </w:rPr>
        <w:t xml:space="preserve">The following guidelines are recommended for the maintenance of pools impacted by smoke and ask contamination or fire damage. Do not allow use of the pool until the following steps have been completed. </w:t>
      </w:r>
      <w:r w:rsidR="00F20478" w:rsidRPr="005F3E30">
        <w:rPr>
          <w:rFonts w:ascii="Century Gothic" w:hAnsi="Century Gothic" w:cs="Times New Roman"/>
          <w:sz w:val="23"/>
          <w:szCs w:val="23"/>
        </w:rPr>
        <w:t xml:space="preserve"> </w:t>
      </w:r>
    </w:p>
    <w:p w:rsidR="00F36435" w:rsidRPr="005F3E30" w:rsidRDefault="00F36435" w:rsidP="00F36435">
      <w:pPr>
        <w:pStyle w:val="ListParagraph"/>
        <w:numPr>
          <w:ilvl w:val="0"/>
          <w:numId w:val="2"/>
        </w:numPr>
        <w:spacing w:line="240" w:lineRule="auto"/>
        <w:rPr>
          <w:rFonts w:ascii="Century Gothic" w:hAnsi="Century Gothic" w:cs="Times New Roman"/>
          <w:sz w:val="23"/>
          <w:szCs w:val="23"/>
        </w:rPr>
      </w:pPr>
      <w:r w:rsidRPr="005F3E30">
        <w:rPr>
          <w:rFonts w:ascii="Century Gothic" w:hAnsi="Century Gothic" w:cs="Times New Roman"/>
          <w:sz w:val="23"/>
          <w:szCs w:val="23"/>
        </w:rPr>
        <w:t xml:space="preserve">Clean the skimmer baskets of debris and skim water surface of the pool with a pool net to remove floating debris. </w:t>
      </w:r>
    </w:p>
    <w:p w:rsidR="00F36435" w:rsidRPr="005F3E30" w:rsidRDefault="00F36435" w:rsidP="00F36435">
      <w:pPr>
        <w:pStyle w:val="ListParagraph"/>
        <w:numPr>
          <w:ilvl w:val="0"/>
          <w:numId w:val="2"/>
        </w:numPr>
        <w:spacing w:line="240" w:lineRule="auto"/>
        <w:rPr>
          <w:rFonts w:ascii="Century Gothic" w:hAnsi="Century Gothic" w:cs="Times New Roman"/>
          <w:sz w:val="23"/>
          <w:szCs w:val="23"/>
        </w:rPr>
      </w:pPr>
      <w:r w:rsidRPr="005F3E30">
        <w:rPr>
          <w:rFonts w:ascii="Century Gothic" w:hAnsi="Century Gothic" w:cs="Times New Roman"/>
          <w:sz w:val="23"/>
          <w:szCs w:val="23"/>
        </w:rPr>
        <w:t>Brush the sides and the bottom of pool to loosen contaminants. Vacuum pool.</w:t>
      </w:r>
    </w:p>
    <w:p w:rsidR="00F36435" w:rsidRPr="005F3E30" w:rsidRDefault="00F36435"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Backwash and clean the filter(s). Ensure you discharge waste and wastewater into a municipal sanitary sewer only. If you are connected to a septic tank system, discharge the backwash to a previous surface (gravel, lawn, open space) to allow for infiltration </w:t>
      </w:r>
      <w:r w:rsidRPr="005F3E30">
        <w:rPr>
          <w:rFonts w:ascii="Century Gothic" w:hAnsi="Century Gothic" w:cs="Times New Roman"/>
          <w:sz w:val="23"/>
          <w:szCs w:val="23"/>
          <w:u w:val="single"/>
        </w:rPr>
        <w:t>without</w:t>
      </w:r>
      <w:r w:rsidRPr="005F3E30">
        <w:rPr>
          <w:rFonts w:ascii="Century Gothic" w:hAnsi="Century Gothic" w:cs="Times New Roman"/>
          <w:sz w:val="23"/>
          <w:szCs w:val="23"/>
        </w:rPr>
        <w:t xml:space="preserve"> erosion. </w:t>
      </w:r>
      <w:r w:rsidRPr="005F3E30">
        <w:rPr>
          <w:rFonts w:ascii="Century Gothic" w:hAnsi="Century Gothic" w:cs="Times New Roman"/>
          <w:color w:val="FF0000"/>
          <w:sz w:val="23"/>
          <w:szCs w:val="23"/>
        </w:rPr>
        <w:t>Backwashing into the storm drain system (alleys, driveways, streets, storm</w:t>
      </w:r>
      <w:bookmarkStart w:id="0" w:name="_GoBack"/>
      <w:bookmarkEnd w:id="0"/>
      <w:r w:rsidRPr="005F3E30">
        <w:rPr>
          <w:rFonts w:ascii="Century Gothic" w:hAnsi="Century Gothic" w:cs="Times New Roman"/>
          <w:color w:val="FF0000"/>
          <w:sz w:val="23"/>
          <w:szCs w:val="23"/>
        </w:rPr>
        <w:t xml:space="preserve"> drains) and creeks is </w:t>
      </w:r>
      <w:r w:rsidRPr="005F3E30">
        <w:rPr>
          <w:rFonts w:ascii="Century Gothic" w:hAnsi="Century Gothic" w:cs="Times New Roman"/>
          <w:b/>
          <w:color w:val="FF0000"/>
          <w:sz w:val="23"/>
          <w:szCs w:val="23"/>
        </w:rPr>
        <w:t xml:space="preserve">prohibited </w:t>
      </w:r>
      <w:r w:rsidRPr="005F3E30">
        <w:rPr>
          <w:rFonts w:ascii="Century Gothic" w:hAnsi="Century Gothic" w:cs="Times New Roman"/>
          <w:color w:val="FF0000"/>
          <w:sz w:val="23"/>
          <w:szCs w:val="23"/>
        </w:rPr>
        <w:t>by law.</w:t>
      </w:r>
    </w:p>
    <w:p w:rsidR="00F36435" w:rsidRPr="005F3E30" w:rsidRDefault="00F36435"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Check pH and adjust to between 7.2 and 8.0. </w:t>
      </w:r>
    </w:p>
    <w:p w:rsidR="00F36435" w:rsidRPr="005F3E30" w:rsidRDefault="00F36435"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Check free chlorine level and adjust to minimum of 2.0 ppm. </w:t>
      </w:r>
    </w:p>
    <w:p w:rsidR="00F36435" w:rsidRPr="005F3E30" w:rsidRDefault="00F36435"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Ensure the recirculation system is operating properly by checking filter pressure and/or the flow meter. </w:t>
      </w:r>
    </w:p>
    <w:p w:rsidR="00F36435" w:rsidRPr="005F3E30" w:rsidRDefault="00F36435"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Reopen pool to bathers only when pH levels are within 7.2 to 8.0 </w:t>
      </w:r>
      <w:r w:rsidR="00457ABB" w:rsidRPr="005F3E30">
        <w:rPr>
          <w:rFonts w:ascii="Century Gothic" w:hAnsi="Century Gothic" w:cs="Times New Roman"/>
          <w:sz w:val="23"/>
          <w:szCs w:val="23"/>
        </w:rPr>
        <w:t>and the free chlorine is at a minimum of 2.0 ppm.</w:t>
      </w:r>
    </w:p>
    <w:p w:rsidR="00457ABB" w:rsidRPr="005F3E30" w:rsidRDefault="00457ABB"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Due to the amount of smoke and ash in the air, these steps may need to be repeated after cleaning the filters. </w:t>
      </w:r>
    </w:p>
    <w:p w:rsidR="00457ABB" w:rsidRPr="005F3E30" w:rsidRDefault="00457ABB" w:rsidP="00F36435">
      <w:pPr>
        <w:pStyle w:val="ListParagraph"/>
        <w:numPr>
          <w:ilvl w:val="0"/>
          <w:numId w:val="2"/>
        </w:numPr>
        <w:spacing w:before="240" w:line="240" w:lineRule="auto"/>
        <w:rPr>
          <w:rFonts w:ascii="Century Gothic" w:hAnsi="Century Gothic" w:cs="Times New Roman"/>
          <w:sz w:val="23"/>
          <w:szCs w:val="23"/>
        </w:rPr>
      </w:pPr>
      <w:r w:rsidRPr="005F3E30">
        <w:rPr>
          <w:rFonts w:ascii="Century Gothic" w:hAnsi="Century Gothic" w:cs="Times New Roman"/>
          <w:sz w:val="23"/>
          <w:szCs w:val="23"/>
        </w:rPr>
        <w:t xml:space="preserve">Alternatively, a swimming pool service company may be contracted to clean the pool. Check for their business license and experience in servicing pools. Pool service operators likewise are prohibited from discharging backwash to the storm drain system. </w:t>
      </w:r>
    </w:p>
    <w:p w:rsidR="00457ABB" w:rsidRPr="005F3E30" w:rsidRDefault="00457ABB" w:rsidP="00457ABB">
      <w:pPr>
        <w:spacing w:before="240" w:line="240" w:lineRule="auto"/>
        <w:ind w:left="360"/>
        <w:rPr>
          <w:rFonts w:ascii="Century Gothic" w:hAnsi="Century Gothic" w:cs="Times New Roman"/>
          <w:sz w:val="23"/>
          <w:szCs w:val="23"/>
        </w:rPr>
      </w:pPr>
      <w:r w:rsidRPr="005F3E30">
        <w:rPr>
          <w:rFonts w:ascii="Century Gothic" w:hAnsi="Century Gothic" w:cs="Times New Roman"/>
          <w:b/>
          <w:sz w:val="23"/>
          <w:szCs w:val="23"/>
        </w:rPr>
        <w:t>Deck Cleaning:</w:t>
      </w:r>
      <w:r w:rsidRPr="005F3E30">
        <w:rPr>
          <w:rFonts w:ascii="Century Gothic" w:hAnsi="Century Gothic" w:cs="Times New Roman"/>
          <w:sz w:val="23"/>
          <w:szCs w:val="23"/>
        </w:rPr>
        <w:t xml:space="preserve"> Clean the pool deck and dispose of the debris with the rest of the solid waste. Don’t hose down the deck to storm drains. You may spray lightly first to minimize dust and ashes from becoming airborne, then use a stiff brush or broom to sweep up and discard into the trash. A mop and bucket could also be used for clean-up. </w:t>
      </w:r>
      <w:r w:rsidR="00A34AAD" w:rsidRPr="005F3E30">
        <w:rPr>
          <w:rFonts w:ascii="Century Gothic" w:hAnsi="Century Gothic" w:cs="Times New Roman"/>
          <w:sz w:val="23"/>
          <w:szCs w:val="23"/>
        </w:rPr>
        <w:t>‘</w:t>
      </w:r>
    </w:p>
    <w:p w:rsidR="00A34AAD" w:rsidRPr="005F3E30" w:rsidRDefault="00A34AAD" w:rsidP="00457ABB">
      <w:pPr>
        <w:spacing w:before="240" w:line="240" w:lineRule="auto"/>
        <w:ind w:left="360"/>
        <w:rPr>
          <w:rFonts w:ascii="Century Gothic" w:hAnsi="Century Gothic" w:cs="Times New Roman"/>
          <w:sz w:val="23"/>
          <w:szCs w:val="23"/>
        </w:rPr>
      </w:pPr>
      <w:r w:rsidRPr="005F3E30">
        <w:rPr>
          <w:rFonts w:ascii="Century Gothic" w:hAnsi="Century Gothic" w:cs="Times New Roman"/>
          <w:b/>
          <w:sz w:val="23"/>
          <w:szCs w:val="23"/>
        </w:rPr>
        <w:t>Draining Pools:</w:t>
      </w:r>
      <w:r w:rsidRPr="005F3E30">
        <w:rPr>
          <w:rFonts w:ascii="Century Gothic" w:hAnsi="Century Gothic" w:cs="Times New Roman"/>
          <w:sz w:val="23"/>
          <w:szCs w:val="23"/>
        </w:rPr>
        <w:t xml:space="preserve"> Draining of pools is not recommended. If you must drain the pool, contact the storm water program of your local jurisdiction for guidance. In general, pool water must be dechlorinated to 0.0 ppm chlorine and have pH between 7.2 and 8.0 if it is drained. </w:t>
      </w:r>
    </w:p>
    <w:p w:rsidR="003F1DDB" w:rsidRPr="005F3E30" w:rsidRDefault="00982B19" w:rsidP="00457ABB">
      <w:pPr>
        <w:spacing w:before="240" w:line="240" w:lineRule="auto"/>
        <w:ind w:left="360"/>
        <w:rPr>
          <w:rFonts w:ascii="Century Gothic" w:hAnsi="Century Gothic" w:cs="Times New Roman"/>
          <w:sz w:val="23"/>
          <w:szCs w:val="23"/>
        </w:rPr>
      </w:pPr>
      <w:r w:rsidRPr="005F3E30">
        <w:rPr>
          <w:rFonts w:ascii="Century Gothic" w:hAnsi="Century Gothic" w:cs="Times New Roman"/>
          <w:b/>
          <w:sz w:val="23"/>
          <w:szCs w:val="23"/>
        </w:rPr>
        <w:t>Mosquito Breeding:</w:t>
      </w:r>
      <w:r w:rsidRPr="005F3E30">
        <w:rPr>
          <w:rFonts w:ascii="Century Gothic" w:hAnsi="Century Gothic" w:cs="Times New Roman"/>
          <w:sz w:val="23"/>
          <w:szCs w:val="23"/>
        </w:rPr>
        <w:t xml:space="preserve"> Pools with standing water could breed mosquitoes. Please call the County of ___________, Vector Control Program at __________ to have </w:t>
      </w:r>
      <w:r w:rsidRPr="005F3E30">
        <w:rPr>
          <w:rFonts w:ascii="Century Gothic" w:hAnsi="Century Gothic" w:cs="Times New Roman"/>
          <w:sz w:val="23"/>
          <w:szCs w:val="23"/>
        </w:rPr>
        <w:lastRenderedPageBreak/>
        <w:t>staff come an</w:t>
      </w:r>
      <w:r w:rsidR="0074218D" w:rsidRPr="005F3E30">
        <w:rPr>
          <w:rFonts w:ascii="Century Gothic" w:hAnsi="Century Gothic" w:cs="Times New Roman"/>
          <w:sz w:val="23"/>
          <w:szCs w:val="23"/>
        </w:rPr>
        <w:t>d stock the pool with mosquito-</w:t>
      </w:r>
      <w:r w:rsidRPr="005F3E30">
        <w:rPr>
          <w:rFonts w:ascii="Century Gothic" w:hAnsi="Century Gothic" w:cs="Times New Roman"/>
          <w:sz w:val="23"/>
          <w:szCs w:val="23"/>
        </w:rPr>
        <w:t xml:space="preserve">eating </w:t>
      </w:r>
      <w:r w:rsidR="003F1DDB" w:rsidRPr="005F3E30">
        <w:rPr>
          <w:rFonts w:ascii="Century Gothic" w:hAnsi="Century Gothic" w:cs="Arial"/>
          <w:sz w:val="23"/>
          <w:szCs w:val="23"/>
        </w:rPr>
        <w:t>fish</w:t>
      </w:r>
      <w:r w:rsidRPr="005F3E30">
        <w:rPr>
          <w:rFonts w:ascii="Century Gothic" w:hAnsi="Century Gothic" w:cs="Times New Roman"/>
          <w:sz w:val="23"/>
          <w:szCs w:val="23"/>
        </w:rPr>
        <w:t xml:space="preserve"> until power and pool recirculation system are restored. </w:t>
      </w:r>
    </w:p>
    <w:p w:rsidR="00982B19" w:rsidRPr="005F3E30" w:rsidRDefault="00982B19" w:rsidP="00457ABB">
      <w:pPr>
        <w:spacing w:before="240" w:line="240" w:lineRule="auto"/>
        <w:ind w:left="360"/>
        <w:rPr>
          <w:rFonts w:ascii="Century Gothic" w:hAnsi="Century Gothic" w:cs="Times New Roman"/>
          <w:sz w:val="23"/>
          <w:szCs w:val="23"/>
        </w:rPr>
      </w:pPr>
      <w:r w:rsidRPr="005F3E30">
        <w:rPr>
          <w:rFonts w:ascii="Century Gothic" w:hAnsi="Century Gothic" w:cs="Times New Roman"/>
          <w:b/>
          <w:sz w:val="23"/>
          <w:szCs w:val="23"/>
        </w:rPr>
        <w:t>Damaged Pool, Enclosure or Recirculation System:</w:t>
      </w:r>
      <w:r w:rsidRPr="005F3E30">
        <w:rPr>
          <w:rFonts w:ascii="Century Gothic" w:hAnsi="Century Gothic" w:cs="Times New Roman"/>
          <w:sz w:val="23"/>
          <w:szCs w:val="23"/>
        </w:rPr>
        <w:t xml:space="preserve"> Pools that have had damage to the recirculation system, the pool enclosure or the pool shell must contact the Plan Check Unit of the Department of Environmental Health at ___________ for evaluation. </w:t>
      </w:r>
    </w:p>
    <w:p w:rsidR="005F6E8A" w:rsidRDefault="005F6E8A"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Default="005C5DA8" w:rsidP="00457ABB">
      <w:pPr>
        <w:spacing w:before="240" w:line="240" w:lineRule="auto"/>
        <w:ind w:left="360"/>
        <w:rPr>
          <w:rFonts w:ascii="Century Gothic" w:hAnsi="Century Gothic" w:cs="Times New Roman"/>
          <w:sz w:val="23"/>
          <w:szCs w:val="23"/>
        </w:rPr>
      </w:pPr>
    </w:p>
    <w:p w:rsidR="005C5DA8" w:rsidRPr="005F3E30" w:rsidRDefault="005C5DA8" w:rsidP="00457ABB">
      <w:pPr>
        <w:spacing w:before="240" w:line="240" w:lineRule="auto"/>
        <w:ind w:left="360"/>
        <w:rPr>
          <w:rFonts w:ascii="Century Gothic" w:hAnsi="Century Gothic" w:cs="Times New Roman"/>
          <w:sz w:val="23"/>
          <w:szCs w:val="23"/>
        </w:rPr>
      </w:pPr>
    </w:p>
    <w:p w:rsidR="00FF4240" w:rsidRPr="005F3E30" w:rsidRDefault="003F1DDB" w:rsidP="003F1DDB">
      <w:pPr>
        <w:spacing w:before="240" w:line="240" w:lineRule="auto"/>
        <w:ind w:left="360"/>
        <w:jc w:val="right"/>
        <w:rPr>
          <w:rFonts w:ascii="Century Gothic" w:hAnsi="Century Gothic" w:cs="Times New Roman"/>
          <w:b/>
          <w:sz w:val="12"/>
          <w:szCs w:val="12"/>
        </w:rPr>
      </w:pPr>
      <w:r w:rsidRPr="005F3E30">
        <w:rPr>
          <w:rFonts w:ascii="Century Gothic" w:hAnsi="Century Gothic" w:cs="Times New Roman"/>
          <w:b/>
          <w:sz w:val="12"/>
          <w:szCs w:val="12"/>
        </w:rPr>
        <w:fldChar w:fldCharType="begin"/>
      </w:r>
      <w:r w:rsidRPr="005F3E30">
        <w:rPr>
          <w:rFonts w:ascii="Century Gothic" w:hAnsi="Century Gothic" w:cs="Times New Roman"/>
          <w:b/>
          <w:sz w:val="12"/>
          <w:szCs w:val="12"/>
        </w:rPr>
        <w:instrText xml:space="preserve"> FILENAME   \* MERGEFORMAT </w:instrText>
      </w:r>
      <w:r w:rsidRPr="005F3E30">
        <w:rPr>
          <w:rFonts w:ascii="Century Gothic" w:hAnsi="Century Gothic" w:cs="Times New Roman"/>
          <w:b/>
          <w:sz w:val="12"/>
          <w:szCs w:val="12"/>
        </w:rPr>
        <w:fldChar w:fldCharType="separate"/>
      </w:r>
      <w:r w:rsidR="005F6E8A" w:rsidRPr="005F3E30">
        <w:rPr>
          <w:rFonts w:ascii="Century Gothic" w:hAnsi="Century Gothic" w:cs="Times New Roman"/>
          <w:b/>
          <w:noProof/>
          <w:sz w:val="12"/>
          <w:szCs w:val="12"/>
        </w:rPr>
        <w:t>2018 Swimming Pools Impacted by Smoke and Ash BP</w:t>
      </w:r>
      <w:r w:rsidRPr="005F3E30">
        <w:rPr>
          <w:rFonts w:ascii="Century Gothic" w:hAnsi="Century Gothic" w:cs="Times New Roman"/>
          <w:b/>
          <w:sz w:val="12"/>
          <w:szCs w:val="12"/>
        </w:rPr>
        <w:fldChar w:fldCharType="end"/>
      </w:r>
    </w:p>
    <w:sectPr w:rsidR="00FF4240" w:rsidRPr="005F3E30" w:rsidSect="005C5DA8">
      <w:headerReference w:type="first" r:id="rId8"/>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62" w:rsidRDefault="00CC7762" w:rsidP="00900305">
      <w:pPr>
        <w:spacing w:after="0" w:line="240" w:lineRule="auto"/>
      </w:pPr>
      <w:r>
        <w:separator/>
      </w:r>
    </w:p>
  </w:endnote>
  <w:endnote w:type="continuationSeparator" w:id="0">
    <w:p w:rsidR="00CC7762" w:rsidRDefault="00CC7762"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62" w:rsidRDefault="00CC7762" w:rsidP="00900305">
      <w:pPr>
        <w:spacing w:after="0" w:line="240" w:lineRule="auto"/>
      </w:pPr>
      <w:r>
        <w:separator/>
      </w:r>
    </w:p>
  </w:footnote>
  <w:footnote w:type="continuationSeparator" w:id="0">
    <w:p w:rsidR="00CC7762" w:rsidRDefault="00CC7762"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5C5DA8" w:rsidTr="002B4A03">
      <w:trPr>
        <w:trHeight w:val="1343"/>
      </w:trPr>
      <w:tc>
        <w:tcPr>
          <w:tcW w:w="2358" w:type="dxa"/>
          <w:shd w:val="clear" w:color="auto" w:fill="auto"/>
        </w:tcPr>
        <w:p w:rsidR="005C5DA8" w:rsidRDefault="005C5DA8" w:rsidP="005C5DA8">
          <w:pPr>
            <w:pStyle w:val="Header"/>
          </w:pPr>
        </w:p>
      </w:tc>
      <w:tc>
        <w:tcPr>
          <w:tcW w:w="4860" w:type="dxa"/>
        </w:tcPr>
        <w:p w:rsidR="005C5DA8" w:rsidRPr="002B4A03" w:rsidRDefault="005C5DA8" w:rsidP="005C5DA8">
          <w:pPr>
            <w:pStyle w:val="Header"/>
            <w:jc w:val="center"/>
            <w:rPr>
              <w:rFonts w:ascii="Century Gothic" w:hAnsi="Century Gothic" w:cs="FrankRuehl"/>
              <w:b/>
              <w:sz w:val="28"/>
              <w:szCs w:val="28"/>
            </w:rPr>
          </w:pPr>
          <w:r w:rsidRPr="002B4A03">
            <w:rPr>
              <w:rFonts w:ascii="Century Gothic" w:hAnsi="Century Gothic" w:cs="FrankRuehl"/>
              <w:b/>
              <w:sz w:val="28"/>
              <w:szCs w:val="28"/>
            </w:rPr>
            <w:t>County of (Insert Here)</w:t>
          </w:r>
        </w:p>
        <w:p w:rsidR="005C5DA8" w:rsidRPr="002B4A03" w:rsidRDefault="005C5DA8" w:rsidP="005C5DA8">
          <w:pPr>
            <w:pStyle w:val="Header"/>
            <w:jc w:val="center"/>
            <w:rPr>
              <w:rFonts w:ascii="Century Gothic" w:hAnsi="Century Gothic" w:cs="FrankRuehl"/>
              <w:b/>
              <w:sz w:val="28"/>
              <w:szCs w:val="28"/>
            </w:rPr>
          </w:pPr>
          <w:r w:rsidRPr="002B4A03">
            <w:rPr>
              <w:rFonts w:ascii="Century Gothic" w:hAnsi="Century Gothic" w:cs="FrankRuehl"/>
              <w:b/>
              <w:sz w:val="28"/>
              <w:szCs w:val="28"/>
            </w:rPr>
            <w:t>(Health/ Fire) Agency</w:t>
          </w:r>
        </w:p>
        <w:p w:rsidR="005C5DA8" w:rsidRPr="002B4A03" w:rsidRDefault="005C5DA8" w:rsidP="005C5DA8">
          <w:pPr>
            <w:pStyle w:val="Header"/>
            <w:jc w:val="center"/>
            <w:rPr>
              <w:rFonts w:ascii="Century Gothic" w:hAnsi="Century Gothic" w:cs="FrankRuehl"/>
              <w:sz w:val="28"/>
              <w:szCs w:val="28"/>
            </w:rPr>
          </w:pPr>
          <w:r w:rsidRPr="002B4A03">
            <w:rPr>
              <w:rFonts w:ascii="Century Gothic" w:hAnsi="Century Gothic" w:cs="FrankRuehl"/>
              <w:sz w:val="28"/>
              <w:szCs w:val="28"/>
            </w:rPr>
            <w:t>(Address)</w:t>
          </w:r>
        </w:p>
        <w:p w:rsidR="005C5DA8" w:rsidRPr="002B4A03" w:rsidRDefault="005C5DA8" w:rsidP="005C5DA8">
          <w:pPr>
            <w:pStyle w:val="Header"/>
            <w:jc w:val="center"/>
            <w:rPr>
              <w:rFonts w:ascii="Century Gothic" w:hAnsi="Century Gothic" w:cs="FrankRuehl"/>
              <w:sz w:val="28"/>
              <w:szCs w:val="28"/>
            </w:rPr>
          </w:pPr>
          <w:r w:rsidRPr="002B4A03">
            <w:rPr>
              <w:rFonts w:ascii="Century Gothic" w:hAnsi="Century Gothic" w:cs="FrankRuehl"/>
              <w:sz w:val="28"/>
              <w:szCs w:val="28"/>
            </w:rPr>
            <w:t>(Phone #)</w:t>
          </w:r>
        </w:p>
        <w:p w:rsidR="005C5DA8" w:rsidRDefault="005C5DA8" w:rsidP="005C5DA8">
          <w:pPr>
            <w:pStyle w:val="Header"/>
            <w:jc w:val="center"/>
          </w:pPr>
          <w:r w:rsidRPr="002B4A03">
            <w:rPr>
              <w:rFonts w:ascii="Century Gothic" w:hAnsi="Century Gothic" w:cs="FrankRuehl"/>
              <w:sz w:val="28"/>
              <w:szCs w:val="28"/>
            </w:rPr>
            <w:t>(Email Address)</w:t>
          </w:r>
        </w:p>
      </w:tc>
      <w:tc>
        <w:tcPr>
          <w:tcW w:w="2358" w:type="dxa"/>
          <w:shd w:val="clear" w:color="auto" w:fill="auto"/>
        </w:tcPr>
        <w:p w:rsidR="005C5DA8" w:rsidRDefault="005C5DA8" w:rsidP="005C5DA8">
          <w:pPr>
            <w:pStyle w:val="Header"/>
          </w:pPr>
        </w:p>
      </w:tc>
    </w:tr>
  </w:tbl>
  <w:p w:rsidR="005C5DA8" w:rsidRDefault="005C5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34950"/>
    <w:multiLevelType w:val="hybridMultilevel"/>
    <w:tmpl w:val="961E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1A3E84"/>
    <w:rsid w:val="003F1DDB"/>
    <w:rsid w:val="00457ABB"/>
    <w:rsid w:val="00574ADF"/>
    <w:rsid w:val="005C5DA8"/>
    <w:rsid w:val="005F3E30"/>
    <w:rsid w:val="005F6E8A"/>
    <w:rsid w:val="007352EF"/>
    <w:rsid w:val="0074218D"/>
    <w:rsid w:val="00900305"/>
    <w:rsid w:val="00972DCC"/>
    <w:rsid w:val="00982B19"/>
    <w:rsid w:val="009D56B1"/>
    <w:rsid w:val="00A34AAD"/>
    <w:rsid w:val="00A57F4D"/>
    <w:rsid w:val="00A94DF4"/>
    <w:rsid w:val="00C51110"/>
    <w:rsid w:val="00CC7762"/>
    <w:rsid w:val="00E54246"/>
    <w:rsid w:val="00F20478"/>
    <w:rsid w:val="00F36435"/>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35"/>
    <w:pPr>
      <w:ind w:left="720"/>
      <w:contextualSpacing/>
    </w:pPr>
  </w:style>
  <w:style w:type="paragraph" w:styleId="BalloonText">
    <w:name w:val="Balloon Text"/>
    <w:basedOn w:val="Normal"/>
    <w:link w:val="BalloonTextChar"/>
    <w:uiPriority w:val="99"/>
    <w:semiHidden/>
    <w:unhideWhenUsed/>
    <w:rsid w:val="0074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35"/>
    <w:pPr>
      <w:ind w:left="720"/>
      <w:contextualSpacing/>
    </w:pPr>
  </w:style>
  <w:style w:type="paragraph" w:styleId="BalloonText">
    <w:name w:val="Balloon Text"/>
    <w:basedOn w:val="Normal"/>
    <w:link w:val="BalloonTextChar"/>
    <w:uiPriority w:val="99"/>
    <w:semiHidden/>
    <w:unhideWhenUsed/>
    <w:rsid w:val="0074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3</cp:revision>
  <cp:lastPrinted>2018-10-05T22:23:00Z</cp:lastPrinted>
  <dcterms:created xsi:type="dcterms:W3CDTF">2018-10-26T17:02:00Z</dcterms:created>
  <dcterms:modified xsi:type="dcterms:W3CDTF">2018-11-14T19:22:00Z</dcterms:modified>
</cp:coreProperties>
</file>